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Halligan Brian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HUBSPOT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HUBS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03/09/2026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HUBSPOT,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 CANAL PARK</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rPr>
              <w:t>101,973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379,085</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(1)</w:t>
            </w: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101,973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101,973</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03/10/2026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rPr>
              <w:t>27</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379,058</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03/10/2026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(2)</w:t>
            </w: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27</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102,000</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0"/>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2026, the reporting person contributed 101,973 shares of the Issuer's common stock to Wolf Investors, LLC for no value. The manager of the LLC is Paul Karger, and the sole member is the reporting person. The reporting person disclaims Section 16 beneficial ownership of the securities except to the extent, if any, of his pecuniary interest therein, and nothing contained in this report shall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2026, the reporting person contributed 27 shares of the Issuer's common stock to Wolf Investors, LLC for no value. The manager of the LLC is Paul Karger, and the sole member is the reporting person. The reporting person disclaims Section 16 beneficial ownership of the securities except to the extent, if any, of his pecuniary interest therein, and nothing contained in this report shall be deemed an admission that the reporting person is the beneficial owner of such securities for Section 16 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03/11/2026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3527"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2026-03-11T16:25:48Z</dcterms:created>
  <dcterms:modified xsi:type="dcterms:W3CDTF">2026-03-11T16:25:48Z</dcterms:modified>
</cp:coreProperties>
</file>