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0000FF"/>
        </w:rPr>
        <w:t>HUBSPOT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443573100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02/28/2026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443573100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 Rowe Price Associates,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MARYLAND</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5,173,049.00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5,313,161.00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5,313,859.00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HUBSPOT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 CANAL PARK, CAMBRIDGE, MA, 02141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 Rowe Price Associates,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1307 Point Street, Baltimore, MD 21231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Maryland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443573100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5313859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10.1 %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5173049</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5313161</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5"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T. Rowe Price Associates, Inc.</w:t>
      </w:r>
    </w:p>
    <w:p>
      <w:pPr>
        <w:spacing w:after="0" w:line="152"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Ellen York</w:t>
      </w:r>
    </w:p>
    <w:p>
      <w:pPr>
        <w:spacing w:after="0" w:line="4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Name/Title: Vice President</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1460"/>
        <w:spacing w:after="0"/>
        <w:tabs>
          <w:tab w:leader="none" w:pos="252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03/06/2026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2026-03-06T12:00:21Z</dcterms:created>
  <dcterms:modified xsi:type="dcterms:W3CDTF">2026-03-06T12:00:21Z</dcterms:modified>
</cp:coreProperties>
</file>