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0001753409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Rangan Yamini</w:t>
      </w:r>
    </w:p>
    <w:p>
      <w:pPr>
        <w:spacing w:after="0" w:line="1" w:lineRule="exact"/>
        <w:rPr>
          <w:sz w:val="24"/>
          <w:szCs w:val="24"/>
          <w:color w:val="auto"/>
        </w:rPr>
      </w:pPr>
    </w:p>
    <w:p>
      <w:pPr>
        <w:sectPr>
          <w:pgSz w:w="11900" w:h="16871"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1314915.57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52737566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Yamini Rangan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04/02/2025 2382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1367077.44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Yamini Rangan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04/24/2025 680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408000.00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Yamini Rangan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06/03/2025 613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364689.96</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12/05/2024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Yamini Rangan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2025-07-02T08:42:39Z</dcterms:created>
  <dcterms:modified xsi:type="dcterms:W3CDTF">2025-07-02T08:42:39Z</dcterms:modified>
</cp:coreProperties>
</file>